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ab/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ab/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ab/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ab/>
      </w:r>
    </w:p>
    <w:p>
      <w:pPr>
        <w:spacing w:before="0" w:after="0"/>
        <w:ind w:left="6372"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513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-26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 О С Т А Н О В Л Е Н И Е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г. Сургут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02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апреля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  <w:sz w:val="25"/>
          <w:szCs w:val="25"/>
        </w:rPr>
        <w:t>Ушкин Г.Н.</w:t>
      </w:r>
      <w:r>
        <w:rPr>
          <w:rFonts w:ascii="Times New Roman" w:eastAsia="Times New Roman" w:hAnsi="Times New Roman" w:cs="Times New Roman"/>
          <w:sz w:val="25"/>
          <w:szCs w:val="25"/>
        </w:rPr>
        <w:t>, находящийся по адресу: г. Сургут,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ул. </w:t>
      </w:r>
      <w:r>
        <w:rPr>
          <w:rFonts w:ascii="Times New Roman" w:eastAsia="Times New Roman" w:hAnsi="Times New Roman" w:cs="Times New Roman"/>
          <w:sz w:val="25"/>
          <w:szCs w:val="25"/>
        </w:rPr>
        <w:t>Гагарина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д. 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>, каб. 3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дело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предусмотренном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ч. 1.1 ст. 12.1 КоАП РФ </w:t>
      </w:r>
      <w:r>
        <w:rPr>
          <w:rFonts w:ascii="Times New Roman" w:eastAsia="Times New Roman" w:hAnsi="Times New Roman" w:cs="Times New Roman"/>
          <w:sz w:val="25"/>
          <w:szCs w:val="25"/>
        </w:rPr>
        <w:t>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Беляева Дмитрия Сергеевича, </w:t>
      </w:r>
      <w:r>
        <w:rPr>
          <w:rStyle w:val="cat-UserDefinedgrp-32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11.03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районе д. </w:t>
      </w:r>
      <w:r>
        <w:rPr>
          <w:rFonts w:ascii="Times New Roman" w:eastAsia="Times New Roman" w:hAnsi="Times New Roman" w:cs="Times New Roman"/>
          <w:sz w:val="25"/>
          <w:szCs w:val="25"/>
        </w:rPr>
        <w:t>79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</w:t>
      </w:r>
      <w:r>
        <w:rPr>
          <w:rFonts w:ascii="Times New Roman" w:eastAsia="Times New Roman" w:hAnsi="Times New Roman" w:cs="Times New Roman"/>
          <w:sz w:val="25"/>
          <w:szCs w:val="25"/>
        </w:rPr>
        <w:t>пр. Ленина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г. Сургуте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Беляев Д.С.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управлял автомобилем </w:t>
      </w:r>
      <w:r>
        <w:rPr>
          <w:rStyle w:val="cat-UserDefinedgrp-33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незарегистрированным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установленном порядке </w:t>
      </w:r>
      <w:r>
        <w:rPr>
          <w:rFonts w:ascii="Times New Roman" w:eastAsia="Times New Roman" w:hAnsi="Times New Roman" w:cs="Times New Roman"/>
          <w:sz w:val="25"/>
          <w:szCs w:val="25"/>
        </w:rPr>
        <w:t>повторно</w:t>
      </w:r>
      <w:r>
        <w:rPr>
          <w:rFonts w:ascii="Times New Roman" w:eastAsia="Times New Roman" w:hAnsi="Times New Roman" w:cs="Times New Roman"/>
          <w:sz w:val="25"/>
          <w:szCs w:val="25"/>
        </w:rPr>
        <w:t>, чем нарушил п. 1 Основных положений Правил дорожного движения РФ.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Беляев Д.С.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5"/>
          <w:szCs w:val="25"/>
        </w:rPr>
        <w:t>Беляева Д.С.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п. 1 Основных положений по допуску транспортных средств к эксплуатации и обязанностей должностных лиц по обеспечению безопасности дорожного движения -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10 суток после их приобретения или таможенного оформления.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Вина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Беляева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правонарушения, предусмотренного ч. 1.1 ст. 12.1 КоАП РФ, </w:t>
      </w:r>
      <w:r>
        <w:rPr>
          <w:rFonts w:ascii="Times New Roman" w:eastAsia="Times New Roman" w:hAnsi="Times New Roman" w:cs="Times New Roman"/>
          <w:sz w:val="25"/>
          <w:szCs w:val="25"/>
        </w:rPr>
        <w:t>подтверждается представленными документами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szCs w:val="25"/>
        </w:rPr>
        <w:t>11.03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11.03.2025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 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районе д. 79 по пр. Ленина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г. Сургуте, </w:t>
      </w:r>
      <w:r>
        <w:rPr>
          <w:rFonts w:ascii="Times New Roman" w:eastAsia="Times New Roman" w:hAnsi="Times New Roman" w:cs="Times New Roman"/>
          <w:sz w:val="25"/>
          <w:szCs w:val="25"/>
        </w:rPr>
        <w:t>Беляев Д.С.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управлял автомобилем </w:t>
      </w:r>
      <w:r>
        <w:rPr>
          <w:rStyle w:val="cat-UserDefinedgrp-33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незарегистрированным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установленном порядке повторно, чем нарушил п. 1 Основных положений Правил дорожного движения РФ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копией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привлечении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Беляева Д.С.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20.02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 административной ответственности по ч. 1 ст. 12.1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 назначением административного штрафа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руб.</w:t>
      </w:r>
      <w:r>
        <w:rPr>
          <w:rFonts w:ascii="Times New Roman" w:eastAsia="Times New Roman" w:hAnsi="Times New Roman" w:cs="Times New Roman"/>
          <w:sz w:val="25"/>
          <w:szCs w:val="25"/>
        </w:rPr>
        <w:t>, с отметк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ой о вступлении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04.03.2025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рапорт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сотрудника полиции, в котором изложены обстоятельства административного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карточкой учета </w:t>
      </w:r>
      <w:r>
        <w:rPr>
          <w:rFonts w:ascii="Times New Roman" w:eastAsia="Times New Roman" w:hAnsi="Times New Roman" w:cs="Times New Roman"/>
          <w:sz w:val="25"/>
          <w:szCs w:val="25"/>
        </w:rPr>
        <w:t>ТС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объяснением </w:t>
      </w:r>
      <w:r>
        <w:rPr>
          <w:rFonts w:ascii="Times New Roman" w:eastAsia="Times New Roman" w:hAnsi="Times New Roman" w:cs="Times New Roman"/>
          <w:sz w:val="25"/>
          <w:szCs w:val="25"/>
        </w:rPr>
        <w:t>Беляева Д.С.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карточк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операций с ВУ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5"/>
          <w:szCs w:val="25"/>
        </w:rPr>
        <w:t>Беляева Д.С.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правонарушения, предусмотренного ч. 1.1 ст. 12.1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Беляева Д.С.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 квалифицирует по ч. 1.1 ст. 12.1 КоАП РФ – повторное совершение административного правонарушения, предусмотренного частью 1 статьи 12.1 КоАП РФ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>управление транспортным средством, не зарегистрированным в установленном порядке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>, смягчающи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4.2 КоАП РФ, суд </w:t>
      </w:r>
      <w:r>
        <w:rPr>
          <w:rFonts w:ascii="Times New Roman" w:eastAsia="Times New Roman" w:hAnsi="Times New Roman" w:cs="Times New Roman"/>
          <w:sz w:val="25"/>
          <w:szCs w:val="25"/>
        </w:rPr>
        <w:t>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имущественное положение и отношение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>к содеянному,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и, руководствуясь ст.ст.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 О С Т А Н О В И 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Беляева Дмитрия Сергеевича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правонарушения, предусмотренного ч. 1.1 ст. 12.1 КоАП РФ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подвергнуть наказанию в виде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в размере 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000 (пяти тысяч) рублей.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в течение 10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дней </w:t>
      </w:r>
      <w:r>
        <w:rPr>
          <w:rFonts w:ascii="Times New Roman" w:eastAsia="Times New Roman" w:hAnsi="Times New Roman" w:cs="Times New Roman"/>
          <w:sz w:val="25"/>
          <w:szCs w:val="25"/>
        </w:rPr>
        <w:t>с момента получения копии постановления.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Г.Н. Ушкин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судь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20"/>
          <w:szCs w:val="20"/>
        </w:rPr>
        <w:t>Г.Н. Ушкин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«02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апреля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513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_________________Н.С. Десяткина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платежа 03100643000000018700 в РКЦ Ханты-Мансийск; БИК 007162163; ОКТМО г. Сургута 718 76 000; ИНН 860 101 0390; КПП 860 101 001; КБК 18811601123010001140; </w:t>
      </w:r>
      <w:r>
        <w:rPr>
          <w:rFonts w:ascii="Times New Roman" w:eastAsia="Times New Roman" w:hAnsi="Times New Roman" w:cs="Times New Roman"/>
          <w:sz w:val="22"/>
          <w:szCs w:val="22"/>
        </w:rPr>
        <w:t>кор</w:t>
      </w:r>
      <w:r>
        <w:rPr>
          <w:rFonts w:ascii="Times New Roman" w:eastAsia="Times New Roman" w:hAnsi="Times New Roman" w:cs="Times New Roman"/>
          <w:sz w:val="22"/>
          <w:szCs w:val="22"/>
        </w:rPr>
        <w:t>. /</w:t>
      </w:r>
      <w:r>
        <w:rPr>
          <w:rFonts w:ascii="Times New Roman" w:eastAsia="Times New Roman" w:hAnsi="Times New Roman" w:cs="Times New Roman"/>
          <w:sz w:val="22"/>
          <w:szCs w:val="22"/>
        </w:rPr>
        <w:t>сч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22"/>
          <w:szCs w:val="22"/>
        </w:rPr>
        <w:t>УИН 1881048625</w:t>
      </w:r>
      <w:r>
        <w:rPr>
          <w:rFonts w:ascii="Times New Roman" w:eastAsia="Times New Roman" w:hAnsi="Times New Roman" w:cs="Times New Roman"/>
          <w:sz w:val="22"/>
          <w:szCs w:val="22"/>
        </w:rPr>
        <w:t>03200</w:t>
      </w:r>
      <w:r>
        <w:rPr>
          <w:rFonts w:ascii="Times New Roman" w:eastAsia="Times New Roman" w:hAnsi="Times New Roman" w:cs="Times New Roman"/>
          <w:sz w:val="22"/>
          <w:szCs w:val="22"/>
        </w:rPr>
        <w:t>05533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7">
    <w:name w:val="cat-UserDefined grp-32 rplc-7"/>
    <w:basedOn w:val="DefaultParagraphFont"/>
  </w:style>
  <w:style w:type="character" w:customStyle="1" w:styleId="cat-UserDefinedgrp-33rplc-18">
    <w:name w:val="cat-UserDefined grp-33 rplc-18"/>
    <w:basedOn w:val="DefaultParagraphFont"/>
  </w:style>
  <w:style w:type="character" w:customStyle="1" w:styleId="cat-UserDefinedgrp-33rplc-32">
    <w:name w:val="cat-UserDefined grp-33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